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B6D97" w14:textId="02B8AA9D" w:rsidR="008335F2" w:rsidRPr="00FD3AE3" w:rsidRDefault="008335F2" w:rsidP="000B5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Обґрунтування</w:t>
      </w:r>
    </w:p>
    <w:p w14:paraId="42475A56" w14:textId="228EFE99" w:rsidR="00A75318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технічних та якісних характеристик предмета закупівлі, розміру</w:t>
      </w:r>
    </w:p>
    <w:p w14:paraId="275A5E24" w14:textId="5B5E0045" w:rsidR="008335F2" w:rsidRPr="00FD3AE3" w:rsidRDefault="008335F2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бюджетного призначення, очікуваної вартості предмета </w:t>
      </w:r>
      <w:proofErr w:type="spellStart"/>
      <w:r w:rsidRP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закупівл</w:t>
      </w:r>
      <w:r w:rsidR="00FD3AE3">
        <w:rPr>
          <w:rFonts w:ascii="Times New Roman" w:hAnsi="Times New Roman" w:cs="Times New Roman"/>
          <w:b/>
          <w:bCs/>
          <w:sz w:val="28"/>
          <w:szCs w:val="28"/>
          <w:lang w:val="uk-UA"/>
        </w:rPr>
        <w:t>ь</w:t>
      </w:r>
      <w:proofErr w:type="spellEnd"/>
    </w:p>
    <w:p w14:paraId="436ED204" w14:textId="77777777" w:rsidR="00B04F08" w:rsidRDefault="00B04F08" w:rsidP="000B5620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5595A1D" w14:textId="6BE75BD7" w:rsidR="00A75318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Pr="00233F49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0DF86871" w14:textId="3FF77B49" w:rsidR="00233F49" w:rsidRPr="00233F49" w:rsidRDefault="00233F49" w:rsidP="00233F49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</w:pPr>
      <w:r w:rsidRPr="00233F49">
        <w:rPr>
          <w:rFonts w:ascii="Arial" w:eastAsia="Times New Roman" w:hAnsi="Arial" w:cs="Arial"/>
          <w:color w:val="000000"/>
          <w:sz w:val="21"/>
          <w:szCs w:val="21"/>
          <w:lang w:val="uk-UA" w:eastAsia="uk-UA"/>
        </w:rPr>
        <w:br/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>Відкриті торги</w:t>
      </w:r>
      <w:r w:rsidR="0074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з особливостями</w:t>
      </w:r>
      <w:r w:rsidR="00D51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uk-UA"/>
        </w:rPr>
        <w:t xml:space="preserve"> </w:t>
      </w:r>
    </w:p>
    <w:p w14:paraId="5571CC61" w14:textId="77777777" w:rsidR="00233F49" w:rsidRPr="008335F2" w:rsidRDefault="00233F49" w:rsidP="00233F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9"/>
        <w:tblW w:w="10632" w:type="dxa"/>
        <w:tblInd w:w="-5" w:type="dxa"/>
        <w:tblLook w:val="04A0" w:firstRow="1" w:lastRow="0" w:firstColumn="1" w:lastColumn="0" w:noHBand="0" w:noVBand="1"/>
      </w:tblPr>
      <w:tblGrid>
        <w:gridCol w:w="424"/>
        <w:gridCol w:w="3044"/>
        <w:gridCol w:w="7164"/>
      </w:tblGrid>
      <w:tr w:rsidR="00A75318" w:rsidRPr="000B5620" w14:paraId="416867DB" w14:textId="77777777" w:rsidTr="00233F49">
        <w:tc>
          <w:tcPr>
            <w:tcW w:w="424" w:type="dxa"/>
          </w:tcPr>
          <w:p w14:paraId="375DDDDA" w14:textId="29CFD433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1.</w:t>
            </w:r>
          </w:p>
        </w:tc>
        <w:tc>
          <w:tcPr>
            <w:tcW w:w="3044" w:type="dxa"/>
          </w:tcPr>
          <w:p w14:paraId="3AE03B6E" w14:textId="77777777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Ідентифікатор закупівлі</w:t>
            </w:r>
          </w:p>
          <w:p w14:paraId="2714C113" w14:textId="0BE82170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623FB750" w14:textId="10D3A0EE" w:rsidR="00A75318" w:rsidRPr="00233F49" w:rsidRDefault="006A5A07" w:rsidP="00FD3AE3">
            <w:pPr>
              <w:spacing w:line="24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A5A07">
              <w:rPr>
                <w:rFonts w:ascii="Times New Roman" w:hAnsi="Times New Roman" w:cs="Times New Roman"/>
                <w:sz w:val="24"/>
                <w:szCs w:val="24"/>
              </w:rPr>
              <w:t>UA-2024-02-05-014658-a</w:t>
            </w:r>
          </w:p>
        </w:tc>
      </w:tr>
      <w:tr w:rsidR="00A75318" w:rsidRPr="008644CA" w14:paraId="6DE99C67" w14:textId="77777777" w:rsidTr="00233F49">
        <w:tc>
          <w:tcPr>
            <w:tcW w:w="424" w:type="dxa"/>
          </w:tcPr>
          <w:p w14:paraId="5D6516B2" w14:textId="635780F4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3044" w:type="dxa"/>
          </w:tcPr>
          <w:p w14:paraId="184E5252" w14:textId="77777777" w:rsidR="00A75318" w:rsidRPr="000B5620" w:rsidRDefault="00A75318" w:rsidP="005D475D">
            <w:pPr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Предмет закупівлі</w:t>
            </w:r>
          </w:p>
          <w:p w14:paraId="0A249836" w14:textId="352C71BC" w:rsidR="00B04F08" w:rsidRPr="000B5620" w:rsidRDefault="00B04F0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38F01886" w14:textId="3ADCEE91" w:rsidR="00AF716F" w:rsidRPr="000B5620" w:rsidRDefault="00233F49" w:rsidP="00233F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33F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«Проведення лабораторних та інструментальних досліджень, випробувань, вимірювань, експертизи під час здійснення державного нагляду за дотриманням санітарного законодавства для забезпечення санітарного та епідемічного благополуччя населення» 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(ДК 021:2015: </w:t>
            </w:r>
            <w:r w:rsidR="004129BA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71610000-7 - Послуги з випробувань та аналізу складу і чистоти</w:t>
            </w:r>
            <w:r w:rsidR="00B04F08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A75318" w:rsidRPr="008644CA" w14:paraId="58A99B5B" w14:textId="77777777" w:rsidTr="00233F49">
        <w:tc>
          <w:tcPr>
            <w:tcW w:w="424" w:type="dxa"/>
          </w:tcPr>
          <w:p w14:paraId="3621FF73" w14:textId="3C9B7635" w:rsidR="00A75318" w:rsidRPr="000B5620" w:rsidRDefault="00A75318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3.</w:t>
            </w:r>
          </w:p>
        </w:tc>
        <w:tc>
          <w:tcPr>
            <w:tcW w:w="3044" w:type="dxa"/>
          </w:tcPr>
          <w:p w14:paraId="5151A522" w14:textId="1FADAFB6" w:rsidR="00A75318" w:rsidRPr="000B5620" w:rsidRDefault="00A75318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</w:t>
            </w:r>
            <w:r w:rsidRPr="000B5620">
              <w:rPr>
                <w:rStyle w:val="a4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uk-UA"/>
              </w:rPr>
              <w:t> технічних та якісних характеристик предмета закупівлі</w:t>
            </w:r>
          </w:p>
        </w:tc>
        <w:tc>
          <w:tcPr>
            <w:tcW w:w="7164" w:type="dxa"/>
          </w:tcPr>
          <w:p w14:paraId="2C074A77" w14:textId="77777777" w:rsidR="00A75318" w:rsidRDefault="00875927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ідповідно до потреб замовника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356B09" w:rsidRPr="00356B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урахуванням вимог нормативних документів у сфері </w:t>
            </w: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державного нагляду за дотриманням  санітарного законодавства для забезпечення санітарного та епідемічного благополуччя населення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на проведення випробувань санітарно-гігієнічних, фізичних факторів продукції, середовища життєдіяльності людини, в тому числі в місцях проживання та відпочинку населення.</w:t>
            </w:r>
          </w:p>
          <w:p w14:paraId="4438F8B2" w14:textId="22FA3BB6" w:rsidR="00AF716F" w:rsidRPr="000B5620" w:rsidRDefault="00AF716F" w:rsidP="00D1136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53D42763" w14:textId="77777777" w:rsidTr="00233F49">
        <w:tc>
          <w:tcPr>
            <w:tcW w:w="424" w:type="dxa"/>
          </w:tcPr>
          <w:p w14:paraId="7DB9D1F7" w14:textId="0DBCFED9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3044" w:type="dxa"/>
          </w:tcPr>
          <w:p w14:paraId="27AFE73E" w14:textId="49D2F7E3" w:rsidR="005327DB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Обґрунтування розміру</w:t>
            </w:r>
          </w:p>
          <w:p w14:paraId="5CB8DDC0" w14:textId="6B24CB8E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бюджетного  призначення</w:t>
            </w:r>
          </w:p>
        </w:tc>
        <w:tc>
          <w:tcPr>
            <w:tcW w:w="7164" w:type="dxa"/>
          </w:tcPr>
          <w:p w14:paraId="37C41627" w14:textId="4D8F4F56" w:rsidR="00A75318" w:rsidRDefault="008E1F91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Розмір бюджетного призначення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визначено</w:t>
            </w:r>
            <w:r w:rsidR="00575AE3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межах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розрахунку до Кошторису на 202</w:t>
            </w:r>
            <w:r w:rsidR="008644C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рік за 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бюджетно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програм</w:t>
            </w:r>
            <w:r w:rsidR="000B56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ою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КПКВК </w:t>
            </w:r>
            <w:r w:rsidR="001538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04120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 «Проведення лабораторних випробувань, вимірювань, досліджень та експертизи під час здійснення державного контролю (нагляду)»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КЕКВ 22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 «</w:t>
            </w:r>
            <w:r w:rsidR="00D57787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Оплата послуг (крім комунальних)</w:t>
            </w:r>
            <w:r w:rsidR="00E10D1F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3B1FF3AE" w14:textId="001881DE" w:rsidR="00AF716F" w:rsidRPr="000B5620" w:rsidRDefault="00AF716F" w:rsidP="00AF716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A75318" w:rsidRPr="000B5620" w14:paraId="1482937A" w14:textId="77777777" w:rsidTr="00233F49">
        <w:tc>
          <w:tcPr>
            <w:tcW w:w="424" w:type="dxa"/>
          </w:tcPr>
          <w:p w14:paraId="46E1D61C" w14:textId="0271FD60" w:rsidR="00A75318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3044" w:type="dxa"/>
          </w:tcPr>
          <w:p w14:paraId="6ECFC29A" w14:textId="77777777" w:rsidR="00A75318" w:rsidRPr="000B5620" w:rsidRDefault="005327DB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Очікувана вартість предмета закупівлі</w:t>
            </w:r>
          </w:p>
          <w:p w14:paraId="60DFBCD2" w14:textId="3D8B4EB3" w:rsidR="00486E54" w:rsidRPr="000B5620" w:rsidRDefault="00486E54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164" w:type="dxa"/>
          </w:tcPr>
          <w:p w14:paraId="025BBD87" w14:textId="652B9EE6" w:rsidR="00A75318" w:rsidRPr="000B5620" w:rsidRDefault="006A5A07" w:rsidP="008335F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905 910,24</w:t>
            </w:r>
            <w:r w:rsidR="00046CF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56B09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397520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грн. з ПДВ</w:t>
            </w:r>
          </w:p>
        </w:tc>
      </w:tr>
      <w:tr w:rsidR="005327DB" w:rsidRPr="008644CA" w14:paraId="62C19950" w14:textId="77777777" w:rsidTr="00233F49">
        <w:tc>
          <w:tcPr>
            <w:tcW w:w="424" w:type="dxa"/>
          </w:tcPr>
          <w:p w14:paraId="549A72E0" w14:textId="521313A0" w:rsidR="005327DB" w:rsidRPr="000B5620" w:rsidRDefault="005D475D" w:rsidP="008335F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3044" w:type="dxa"/>
          </w:tcPr>
          <w:p w14:paraId="4435E4CD" w14:textId="44FD1521" w:rsidR="005327DB" w:rsidRPr="000B5620" w:rsidRDefault="005D475D" w:rsidP="005D47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B5620">
              <w:rPr>
                <w:rStyle w:val="a4"/>
                <w:rFonts w:ascii="Times New Roman" w:hAnsi="Times New Roman" w:cs="Times New Roman"/>
                <w:color w:val="1D1D1B"/>
                <w:sz w:val="24"/>
                <w:szCs w:val="24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7164" w:type="dxa"/>
          </w:tcPr>
          <w:p w14:paraId="629755C0" w14:textId="5807B8A5" w:rsidR="005A249E" w:rsidRPr="000B5620" w:rsidRDefault="00875927" w:rsidP="005435F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Очікувана вартість предмета </w:t>
            </w:r>
            <w:proofErr w:type="spellStart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закупівель</w:t>
            </w:r>
            <w:proofErr w:type="spellEnd"/>
            <w:r w:rsidRPr="0087592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визначена із застосуванням Примірної методики визначення очікуваної вартості предмета закупівлі затвердженої наказом Міністерства розвитку економіки, торгівлі та сільського господарства України від 18.02.2020 № 275 методом порівняння ринкових цін очікуваної вартості на підставі даних ринку, а саме загальнодоступної відкритої інформації про ціни на аналогічні послуги, зокрема лабораторій, які акредитовані на відповідність вимогам </w:t>
            </w:r>
            <w:r w:rsidR="00D11364" w:rsidRPr="000B5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ДСТУ ISO/IEC 17025:2006 або ДСТУ ISO/IEC 17025:2017 </w:t>
            </w:r>
          </w:p>
        </w:tc>
      </w:tr>
    </w:tbl>
    <w:p w14:paraId="12D300E3" w14:textId="77777777" w:rsidR="008335F2" w:rsidRPr="003B56CB" w:rsidRDefault="008335F2" w:rsidP="008335F2">
      <w:pPr>
        <w:spacing w:after="0"/>
        <w:ind w:left="567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335F2" w:rsidRPr="003B56CB" w:rsidSect="00233F49">
      <w:pgSz w:w="12240" w:h="15840"/>
      <w:pgMar w:top="851" w:right="567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35037"/>
    <w:multiLevelType w:val="hybridMultilevel"/>
    <w:tmpl w:val="862A8754"/>
    <w:lvl w:ilvl="0" w:tplc="1B247B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C65961"/>
    <w:multiLevelType w:val="hybridMultilevel"/>
    <w:tmpl w:val="1244205A"/>
    <w:lvl w:ilvl="0" w:tplc="2FFA09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43699189">
    <w:abstractNumId w:val="1"/>
  </w:num>
  <w:num w:numId="2" w16cid:durableId="731273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309"/>
    <w:rsid w:val="00025095"/>
    <w:rsid w:val="00046CF6"/>
    <w:rsid w:val="000530D6"/>
    <w:rsid w:val="0007019A"/>
    <w:rsid w:val="000701EB"/>
    <w:rsid w:val="000B5620"/>
    <w:rsid w:val="000E4C5F"/>
    <w:rsid w:val="00102BD5"/>
    <w:rsid w:val="0011304D"/>
    <w:rsid w:val="001538D5"/>
    <w:rsid w:val="00155439"/>
    <w:rsid w:val="00214488"/>
    <w:rsid w:val="00233F49"/>
    <w:rsid w:val="00295C46"/>
    <w:rsid w:val="002A5A7E"/>
    <w:rsid w:val="00307F43"/>
    <w:rsid w:val="00356B09"/>
    <w:rsid w:val="00397520"/>
    <w:rsid w:val="003B56CB"/>
    <w:rsid w:val="004129BA"/>
    <w:rsid w:val="00481B8E"/>
    <w:rsid w:val="00486E54"/>
    <w:rsid w:val="004F11FB"/>
    <w:rsid w:val="0052443A"/>
    <w:rsid w:val="005327DB"/>
    <w:rsid w:val="005435FB"/>
    <w:rsid w:val="00561AF4"/>
    <w:rsid w:val="00575AE3"/>
    <w:rsid w:val="00575F88"/>
    <w:rsid w:val="005A2389"/>
    <w:rsid w:val="005A249E"/>
    <w:rsid w:val="005A6B32"/>
    <w:rsid w:val="005D236B"/>
    <w:rsid w:val="005D475D"/>
    <w:rsid w:val="0060624F"/>
    <w:rsid w:val="00686341"/>
    <w:rsid w:val="0069314C"/>
    <w:rsid w:val="006A5A07"/>
    <w:rsid w:val="00701E62"/>
    <w:rsid w:val="00713490"/>
    <w:rsid w:val="00722986"/>
    <w:rsid w:val="00741173"/>
    <w:rsid w:val="007F6696"/>
    <w:rsid w:val="008335F2"/>
    <w:rsid w:val="008644CA"/>
    <w:rsid w:val="00875927"/>
    <w:rsid w:val="008E1F91"/>
    <w:rsid w:val="0091550C"/>
    <w:rsid w:val="00972F7B"/>
    <w:rsid w:val="00991B8D"/>
    <w:rsid w:val="00A2010B"/>
    <w:rsid w:val="00A75318"/>
    <w:rsid w:val="00AC1878"/>
    <w:rsid w:val="00AD7A09"/>
    <w:rsid w:val="00AF1279"/>
    <w:rsid w:val="00AF716F"/>
    <w:rsid w:val="00B04F08"/>
    <w:rsid w:val="00B362CF"/>
    <w:rsid w:val="00B40155"/>
    <w:rsid w:val="00B60FE4"/>
    <w:rsid w:val="00B87454"/>
    <w:rsid w:val="00B93D56"/>
    <w:rsid w:val="00B946CC"/>
    <w:rsid w:val="00BC0C50"/>
    <w:rsid w:val="00C46344"/>
    <w:rsid w:val="00C61309"/>
    <w:rsid w:val="00CA02A3"/>
    <w:rsid w:val="00CB1B32"/>
    <w:rsid w:val="00CD6377"/>
    <w:rsid w:val="00D11364"/>
    <w:rsid w:val="00D11597"/>
    <w:rsid w:val="00D512A7"/>
    <w:rsid w:val="00D57787"/>
    <w:rsid w:val="00D84286"/>
    <w:rsid w:val="00D93BB2"/>
    <w:rsid w:val="00DB6953"/>
    <w:rsid w:val="00E10D1F"/>
    <w:rsid w:val="00EB5F31"/>
    <w:rsid w:val="00F006FD"/>
    <w:rsid w:val="00F330D0"/>
    <w:rsid w:val="00F34B71"/>
    <w:rsid w:val="00F93C24"/>
    <w:rsid w:val="00FA71DF"/>
    <w:rsid w:val="00FD3AE3"/>
    <w:rsid w:val="00FD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50634"/>
  <w15:chartTrackingRefBased/>
  <w15:docId w15:val="{F599DB26-8EC7-49F0-BBF1-D29556B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330D0"/>
    <w:rPr>
      <w:b/>
      <w:bCs/>
    </w:rPr>
  </w:style>
  <w:style w:type="character" w:styleId="a5">
    <w:name w:val="Emphasis"/>
    <w:basedOn w:val="a0"/>
    <w:uiPriority w:val="20"/>
    <w:qFormat/>
    <w:rsid w:val="00F330D0"/>
    <w:rPr>
      <w:i/>
      <w:iCs/>
    </w:rPr>
  </w:style>
  <w:style w:type="character" w:styleId="a6">
    <w:name w:val="Hyperlink"/>
    <w:basedOn w:val="a0"/>
    <w:uiPriority w:val="99"/>
    <w:semiHidden/>
    <w:unhideWhenUsed/>
    <w:rsid w:val="00F330D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11304D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5A2389"/>
    <w:pPr>
      <w:ind w:left="720"/>
      <w:contextualSpacing/>
    </w:pPr>
  </w:style>
  <w:style w:type="character" w:customStyle="1" w:styleId="qaclassifiertype">
    <w:name w:val="qa_classifier_type"/>
    <w:basedOn w:val="a0"/>
    <w:rsid w:val="00972F7B"/>
  </w:style>
  <w:style w:type="character" w:customStyle="1" w:styleId="qaclassifierdk">
    <w:name w:val="qa_classifier_dk"/>
    <w:basedOn w:val="a0"/>
    <w:rsid w:val="00972F7B"/>
  </w:style>
  <w:style w:type="character" w:customStyle="1" w:styleId="qaclassifierdescr">
    <w:name w:val="qa_classifier_descr"/>
    <w:basedOn w:val="a0"/>
    <w:rsid w:val="00972F7B"/>
  </w:style>
  <w:style w:type="character" w:customStyle="1" w:styleId="qaclassifierdescrcode">
    <w:name w:val="qa_classifier_descr_code"/>
    <w:basedOn w:val="a0"/>
    <w:rsid w:val="00972F7B"/>
  </w:style>
  <w:style w:type="character" w:customStyle="1" w:styleId="qaclassifierdescrprimary">
    <w:name w:val="qa_classifier_descr_primary"/>
    <w:basedOn w:val="a0"/>
    <w:rsid w:val="00972F7B"/>
  </w:style>
  <w:style w:type="table" w:styleId="a9">
    <w:name w:val="Table Grid"/>
    <w:basedOn w:val="a1"/>
    <w:uiPriority w:val="39"/>
    <w:rsid w:val="00A7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apiid">
    <w:name w:val="js-apiid"/>
    <w:basedOn w:val="a0"/>
    <w:rsid w:val="00397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4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842A9-61A7-4855-A736-F96C4C727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1440</Words>
  <Characters>821</Characters>
  <Application>Microsoft Office Word</Application>
  <DocSecurity>0</DocSecurity>
  <Lines>6</Lines>
  <Paragraphs>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Артурович</dc:creator>
  <cp:keywords/>
  <dc:description/>
  <cp:lastModifiedBy>USER</cp:lastModifiedBy>
  <cp:revision>2</cp:revision>
  <cp:lastPrinted>2025-09-15T13:43:00Z</cp:lastPrinted>
  <dcterms:created xsi:type="dcterms:W3CDTF">2025-09-15T13:50:00Z</dcterms:created>
  <dcterms:modified xsi:type="dcterms:W3CDTF">2025-09-15T13:50:00Z</dcterms:modified>
</cp:coreProperties>
</file>